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89" w:rsidRDefault="006C5F89" w:rsidP="006C5F89">
      <w:pPr>
        <w:jc w:val="center"/>
      </w:pPr>
      <w:bookmarkStart w:id="0" w:name="_GoBack"/>
      <w:bookmarkEnd w:id="0"/>
      <w:r>
        <w:t>Klauzula informacyjna dotycząca przetwarzania danych osobowych, dla których administratorem danych jest Dyrektor Gminnego Ośrodka Kultury w Goniądzu</w:t>
      </w:r>
    </w:p>
    <w:p w:rsidR="006C5F89" w:rsidRDefault="006C5F89" w:rsidP="006C5F89">
      <w:pPr>
        <w:jc w:val="both"/>
      </w:pPr>
      <w:r>
        <w:t xml:space="preserve">1. Administratorem Państwa danych osobowych jest Dyrektor Gminnego Ośrodka Kultury </w:t>
      </w:r>
      <w:r w:rsidR="00A447AE">
        <w:t xml:space="preserve">                           </w:t>
      </w:r>
      <w:r>
        <w:t xml:space="preserve">w Goniądzu, ul. Stary Rynek 23, 19-110 Goniądz, tel. 85 738 00 21, email: </w:t>
      </w:r>
      <w:r w:rsidR="00A447AE" w:rsidRPr="00A447AE">
        <w:t>gok@goniadz.pl</w:t>
      </w:r>
    </w:p>
    <w:p w:rsidR="006C5F89" w:rsidRDefault="006C5F89" w:rsidP="006C5F89">
      <w:pPr>
        <w:jc w:val="both"/>
      </w:pPr>
      <w:r>
        <w:t>2. W Gminnym Ośrodku Kultury w Goniądzu wyznaczony został inspektor ochrony danych, dane kontaktowe – iod.um@goniadz.pl, tel. 85 738 00 43.</w:t>
      </w:r>
    </w:p>
    <w:p w:rsidR="006C5F89" w:rsidRDefault="006C5F89" w:rsidP="006C5F89">
      <w:pPr>
        <w:jc w:val="both"/>
      </w:pPr>
      <w:r>
        <w:t xml:space="preserve">3. Pani/Pana dane osobowe przetwarzane są w związku z realizacją zadań publicznych, na podstawie art. 6 ust. 1 lit. „c” RODO, wykonywania zadania realizowanego w interesie publicznym lub w ramach sprawowania władzy publicznej powierzonej Administratorowi w związku z realizowaniem zadań przez Gminny Ośrodek Kultury w Goniądzu na podstawie art. 6 ust. 1 lit. „e” RODO oraz na podstawie obowiązujących przepisów prawa, zawartych umów oraz na podstawie udzielonej zgody, w zakresie </w:t>
      </w:r>
      <w:r w:rsidR="00A447AE">
        <w:t xml:space="preserve">             </w:t>
      </w:r>
      <w:r>
        <w:t>i celu określonym w treści zgody</w:t>
      </w:r>
      <w:r w:rsidR="00A447AE">
        <w:t xml:space="preserve"> na podstawie</w:t>
      </w:r>
      <w:r w:rsidR="00A447AE" w:rsidRPr="00A447AE">
        <w:t xml:space="preserve"> </w:t>
      </w:r>
      <w:r w:rsidR="00A447AE">
        <w:t>art. 6 ust. 1 lit. „a</w:t>
      </w:r>
      <w:r w:rsidR="00A447AE" w:rsidRPr="00A447AE">
        <w:t>” RODO</w:t>
      </w:r>
      <w:r w:rsidR="00A447AE">
        <w:t xml:space="preserve"> </w:t>
      </w:r>
      <w:r>
        <w:t>. W przypadku danych osobowych w postaci zdjęć, przetwarzane są w celach promocyjnych i umieszczane na stronach: goniadz.naszgok.pl, szuwarygoniadz.pl, goniadz.pl oraz na portalu społecznościom www.facebook.com/Gminny-Ośrodek-Kultury-w-Goniądzu/.</w:t>
      </w:r>
    </w:p>
    <w:p w:rsidR="006C5F89" w:rsidRDefault="006C5F89" w:rsidP="006C5F89">
      <w:pPr>
        <w:jc w:val="both"/>
      </w:pPr>
      <w:r>
        <w:t>4. Odbiorcą Pani/Pana danych osobowych będą organy państwowe w zakresie wykonywanych zadań, pracownicy GOK w Goniądzu w zakresie swoich obowiązków służbowych na podstawie upoważnienia, podmioty przetwarzające na podstawie umowy o powierzeniu przetwarzania danych osobowych w zakresie niezbędnym do wykonania przez nich zleceń dla GOK w Goniądzu. W zakresie wizerunku, dane w ramach udzielonej zgody mogą być dostępne dla nieograniczonego kręgu odbiorców.</w:t>
      </w:r>
    </w:p>
    <w:p w:rsidR="006C5F89" w:rsidRDefault="006C5F89" w:rsidP="006C5F89">
      <w:pPr>
        <w:jc w:val="both"/>
      </w:pPr>
      <w:r>
        <w:t>5. Pani/Pana dane osobowe będą przechowywane przez okres niezbędny do realizacji celów określonych w ust. 3, a jeśli dane przetwarzane były na podstawie zgody najpóźniej do czasu jej cofnięcia bez wpływu na zgodność z prawem przetwarzania którego dokonano na jej podstawie.</w:t>
      </w:r>
    </w:p>
    <w:p w:rsidR="006C5F89" w:rsidRDefault="006C5F89" w:rsidP="006C5F89">
      <w:pPr>
        <w:jc w:val="both"/>
      </w:pPr>
      <w:r>
        <w:t>6. Pani/Pana dane osobowe nie będą przekazywane do państwa trzeciego/organizacji międzynarodowej.</w:t>
      </w:r>
    </w:p>
    <w:p w:rsidR="006C5F89" w:rsidRDefault="006C5F89" w:rsidP="006C5F89">
      <w:pPr>
        <w:jc w:val="both"/>
      </w:pPr>
      <w:r>
        <w:t>7. Przysługuje Pani/Panu prawo dostępu do treści swoich danych, sprostowania, uzupełnienia (aktualizowania) danych osobowych, ograniczenia przetwarzania danych oraz usunięcia danych.</w:t>
      </w:r>
    </w:p>
    <w:p w:rsidR="006C5F89" w:rsidRDefault="006C5F89" w:rsidP="006C5F89">
      <w:pPr>
        <w:jc w:val="both"/>
      </w:pPr>
      <w:r>
        <w:t>Uzupełnienie, uaktualnienie i sprostowanie danych jest możliwe w przypadku, gdy dane są niekompletne, nieaktualne lub nieprawdziwe.</w:t>
      </w:r>
    </w:p>
    <w:p w:rsidR="006C5F89" w:rsidRDefault="006C5F89" w:rsidP="006C5F89">
      <w:pPr>
        <w:jc w:val="both"/>
      </w:pPr>
      <w:r>
        <w:t>Usunięcie danych jest możliwe w przypadku gdy są zbędne do realizacji celu, dla którego zostały zebrane</w:t>
      </w:r>
      <w:r w:rsidR="00A447AE">
        <w:t>.</w:t>
      </w:r>
    </w:p>
    <w:p w:rsidR="006C5F89" w:rsidRDefault="006C5F89" w:rsidP="006C5F89">
      <w:pPr>
        <w:jc w:val="both"/>
      </w:pPr>
      <w:r>
        <w:t>8. Ma Pani/Pan prawo wniesienia skargi do Prezesa Urzędu Ochrony Danych Osobowych.</w:t>
      </w:r>
    </w:p>
    <w:p w:rsidR="006C5F89" w:rsidRDefault="006C5F89" w:rsidP="006C5F89">
      <w:pPr>
        <w:jc w:val="both"/>
      </w:pPr>
      <w:r>
        <w:t>9. Podanie przez Panią/Pana danych osobowych jest obowiązkowe, w sytuacji gdy przesłankę przetwarzania danych osobowych stanowi przepis prawa lub zawarta między stronami umowa. W pozostałych przypadkach podanie danych jest dobrowolne.</w:t>
      </w:r>
    </w:p>
    <w:p w:rsidR="004F11D5" w:rsidRPr="00BC2A58" w:rsidRDefault="006C5F89" w:rsidP="006C5F89">
      <w:pPr>
        <w:jc w:val="both"/>
      </w:pPr>
      <w:r>
        <w:t>10.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sectPr w:rsidR="004F11D5" w:rsidRPr="00BC2A58" w:rsidSect="00973DE2">
      <w:pgSz w:w="11906" w:h="16838"/>
      <w:pgMar w:top="1417" w:right="1417" w:bottom="1417" w:left="1417" w:header="708" w:footer="708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A84"/>
    <w:multiLevelType w:val="hybridMultilevel"/>
    <w:tmpl w:val="23F0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331"/>
    <w:multiLevelType w:val="hybridMultilevel"/>
    <w:tmpl w:val="BE8A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2E74"/>
    <w:multiLevelType w:val="hybridMultilevel"/>
    <w:tmpl w:val="23F0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21C7"/>
    <w:multiLevelType w:val="hybridMultilevel"/>
    <w:tmpl w:val="04F0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3"/>
    <w:rsid w:val="00065DE2"/>
    <w:rsid w:val="001A4F68"/>
    <w:rsid w:val="002C20FC"/>
    <w:rsid w:val="004F11D5"/>
    <w:rsid w:val="005220F9"/>
    <w:rsid w:val="005967BA"/>
    <w:rsid w:val="005B67A8"/>
    <w:rsid w:val="005E6613"/>
    <w:rsid w:val="006C5F89"/>
    <w:rsid w:val="006F152F"/>
    <w:rsid w:val="00880745"/>
    <w:rsid w:val="00932844"/>
    <w:rsid w:val="00973DE2"/>
    <w:rsid w:val="0099657E"/>
    <w:rsid w:val="00A447AE"/>
    <w:rsid w:val="00A57AE2"/>
    <w:rsid w:val="00B47DB2"/>
    <w:rsid w:val="00BC2A58"/>
    <w:rsid w:val="00C33C74"/>
    <w:rsid w:val="00C70294"/>
    <w:rsid w:val="00C92D5C"/>
    <w:rsid w:val="00E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6880-15D4-4B2C-BA30-6DFE2833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D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Emilka</cp:lastModifiedBy>
  <cp:revision>3</cp:revision>
  <cp:lastPrinted>2019-01-04T13:30:00Z</cp:lastPrinted>
  <dcterms:created xsi:type="dcterms:W3CDTF">2022-02-23T12:18:00Z</dcterms:created>
  <dcterms:modified xsi:type="dcterms:W3CDTF">2022-02-23T12:18:00Z</dcterms:modified>
</cp:coreProperties>
</file>